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B92" w:rsidRPr="009E4145" w:rsidRDefault="00532B92" w:rsidP="00532B92">
      <w:pPr>
        <w:jc w:val="center"/>
        <w:rPr>
          <w:b/>
          <w:bCs/>
          <w:sz w:val="6"/>
          <w:szCs w:val="6"/>
        </w:rPr>
      </w:pPr>
      <w:r w:rsidRPr="009E4145">
        <w:rPr>
          <w:b/>
          <w:bCs/>
          <w:noProof/>
          <w:sz w:val="32"/>
          <w:szCs w:val="32"/>
          <w:lang w:eastAsia="ko-KR"/>
        </w:rPr>
        <w:drawing>
          <wp:anchor distT="0" distB="0" distL="114300" distR="114300" simplePos="0" relativeHeight="251664384" behindDoc="0" locked="0" layoutInCell="1" allowOverlap="1" wp14:anchorId="4A3FAA1D" wp14:editId="076DE731">
            <wp:simplePos x="0" y="0"/>
            <wp:positionH relativeFrom="column">
              <wp:posOffset>-447675</wp:posOffset>
            </wp:positionH>
            <wp:positionV relativeFrom="paragraph">
              <wp:posOffset>-60960</wp:posOffset>
            </wp:positionV>
            <wp:extent cx="2266950" cy="80899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6950" cy="8089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2B92" w:rsidRPr="009E4145" w:rsidRDefault="00361C2C" w:rsidP="00532B92">
      <w:pPr>
        <w:ind w:left="2400" w:firstLine="800"/>
        <w:jc w:val="right"/>
      </w:pPr>
      <w:r>
        <w:rPr>
          <w:noProof/>
          <w:lang w:eastAsia="ko-KR"/>
        </w:rPr>
        <w:drawing>
          <wp:inline distT="0" distB="0" distL="0" distR="0" wp14:anchorId="3AD72754" wp14:editId="6B0C9270">
            <wp:extent cx="1617204" cy="339414"/>
            <wp:effectExtent l="0" t="0" r="254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fa_top.jpg"/>
                    <pic:cNvPicPr/>
                  </pic:nvPicPr>
                  <pic:blipFill>
                    <a:blip r:embed="rId10">
                      <a:extLst>
                        <a:ext uri="{28A0092B-C50C-407E-A947-70E740481C1C}">
                          <a14:useLocalDpi xmlns:a14="http://schemas.microsoft.com/office/drawing/2010/main" val="0"/>
                        </a:ext>
                      </a:extLst>
                    </a:blip>
                    <a:stretch>
                      <a:fillRect/>
                    </a:stretch>
                  </pic:blipFill>
                  <pic:spPr>
                    <a:xfrm>
                      <a:off x="0" y="0"/>
                      <a:ext cx="1618690" cy="339726"/>
                    </a:xfrm>
                    <a:prstGeom prst="rect">
                      <a:avLst/>
                    </a:prstGeom>
                  </pic:spPr>
                </pic:pic>
              </a:graphicData>
            </a:graphic>
          </wp:inline>
        </w:drawing>
      </w:r>
    </w:p>
    <w:p w:rsidR="00532B92" w:rsidRPr="009E4145" w:rsidRDefault="00532B92" w:rsidP="00532B92">
      <w:pPr>
        <w:rPr>
          <w:sz w:val="6"/>
          <w:szCs w:val="6"/>
        </w:rPr>
      </w:pPr>
    </w:p>
    <w:p w:rsidR="00663EC5" w:rsidRPr="006F4DAE" w:rsidRDefault="00663EC5" w:rsidP="00663EC5">
      <w:pPr>
        <w:jc w:val="center"/>
        <w:rPr>
          <w:b/>
          <w:color w:val="17365D" w:themeColor="text2" w:themeShade="BF"/>
          <w:sz w:val="30"/>
          <w:szCs w:val="30"/>
        </w:rPr>
      </w:pPr>
      <w:r>
        <w:rPr>
          <w:b/>
          <w:color w:val="17365D" w:themeColor="text2" w:themeShade="BF"/>
          <w:sz w:val="30"/>
          <w:szCs w:val="30"/>
        </w:rPr>
        <w:t>WORKSHOP REPORT</w:t>
      </w:r>
      <w:r w:rsidRPr="006F4DAE">
        <w:rPr>
          <w:b/>
          <w:color w:val="17365D" w:themeColor="text2" w:themeShade="BF"/>
          <w:sz w:val="30"/>
          <w:szCs w:val="30"/>
        </w:rPr>
        <w:t xml:space="preserve"> </w:t>
      </w:r>
    </w:p>
    <w:p w:rsidR="00663EC5" w:rsidRDefault="00E94301" w:rsidP="00663EC5">
      <w:pPr>
        <w:pStyle w:val="NoSpacing"/>
        <w:kinsoku w:val="0"/>
        <w:wordWrap/>
        <w:overflowPunct w:val="0"/>
        <w:spacing w:after="100" w:afterAutospacing="1" w:line="288" w:lineRule="auto"/>
        <w:jc w:val="center"/>
        <w:rPr>
          <w:i/>
          <w:sz w:val="24"/>
          <w:szCs w:val="24"/>
        </w:rPr>
      </w:pPr>
      <w:r w:rsidRPr="00663EC5">
        <w:rPr>
          <w:rFonts w:eastAsiaTheme="minorHAnsi" w:cstheme="minorBidi"/>
          <w:b/>
          <w:bCs/>
          <w:kern w:val="0"/>
          <w:sz w:val="24"/>
          <w:szCs w:val="24"/>
        </w:rPr>
        <w:t>2016 Korea-Japan-China</w:t>
      </w:r>
      <w:r w:rsidR="00663EC5">
        <w:rPr>
          <w:rFonts w:eastAsiaTheme="minorHAnsi" w:cstheme="minorBidi"/>
          <w:b/>
          <w:bCs/>
          <w:kern w:val="0"/>
          <w:sz w:val="24"/>
          <w:szCs w:val="24"/>
        </w:rPr>
        <w:br/>
        <w:t xml:space="preserve"> </w:t>
      </w:r>
      <w:r w:rsidRPr="00663EC5">
        <w:rPr>
          <w:rFonts w:eastAsiaTheme="minorHAnsi" w:cstheme="minorBidi"/>
          <w:b/>
          <w:bCs/>
          <w:kern w:val="0"/>
          <w:sz w:val="24"/>
          <w:szCs w:val="24"/>
        </w:rPr>
        <w:t>Trilateral Cooperation Workshop for Public Officials</w:t>
      </w:r>
      <w:r w:rsidR="00663EC5">
        <w:rPr>
          <w:rFonts w:eastAsiaTheme="minorHAnsi" w:cstheme="minorBidi"/>
          <w:b/>
          <w:bCs/>
          <w:kern w:val="0"/>
          <w:sz w:val="24"/>
          <w:szCs w:val="24"/>
        </w:rPr>
        <w:br/>
      </w:r>
      <w:r w:rsidR="00663EC5" w:rsidRPr="00663EC5">
        <w:rPr>
          <w:i/>
          <w:sz w:val="24"/>
          <w:szCs w:val="24"/>
        </w:rPr>
        <w:t xml:space="preserve">June 2-3 in </w:t>
      </w:r>
      <w:proofErr w:type="spellStart"/>
      <w:r w:rsidR="00663EC5" w:rsidRPr="00663EC5">
        <w:rPr>
          <w:i/>
          <w:sz w:val="24"/>
          <w:szCs w:val="24"/>
        </w:rPr>
        <w:t>PyeongChang</w:t>
      </w:r>
      <w:proofErr w:type="spellEnd"/>
      <w:r w:rsidR="00663EC5" w:rsidRPr="00663EC5">
        <w:rPr>
          <w:i/>
          <w:sz w:val="24"/>
          <w:szCs w:val="24"/>
        </w:rPr>
        <w:t xml:space="preserve">, </w:t>
      </w:r>
      <w:proofErr w:type="spellStart"/>
      <w:r w:rsidR="00663EC5" w:rsidRPr="00663EC5">
        <w:rPr>
          <w:i/>
          <w:sz w:val="24"/>
          <w:szCs w:val="24"/>
        </w:rPr>
        <w:t>GangWon</w:t>
      </w:r>
      <w:proofErr w:type="spellEnd"/>
      <w:r w:rsidR="00663EC5" w:rsidRPr="00663EC5">
        <w:rPr>
          <w:i/>
          <w:sz w:val="24"/>
          <w:szCs w:val="24"/>
        </w:rPr>
        <w:t>-Province, Republic of Korea</w:t>
      </w:r>
    </w:p>
    <w:p w:rsidR="00CA1213" w:rsidRPr="008C2DDA" w:rsidRDefault="00CA1213" w:rsidP="00663EC5">
      <w:pPr>
        <w:pStyle w:val="NoSpacing"/>
        <w:kinsoku w:val="0"/>
        <w:wordWrap/>
        <w:overflowPunct w:val="0"/>
        <w:spacing w:after="100" w:afterAutospacing="1" w:line="288" w:lineRule="auto"/>
        <w:jc w:val="center"/>
        <w:rPr>
          <w:sz w:val="24"/>
          <w:szCs w:val="24"/>
        </w:rPr>
      </w:pPr>
      <w:r>
        <w:rPr>
          <w:noProof/>
          <w:sz w:val="24"/>
          <w:szCs w:val="24"/>
        </w:rPr>
        <w:drawing>
          <wp:inline distT="0" distB="0" distL="0" distR="0" wp14:anchorId="302686A6" wp14:editId="51086871">
            <wp:extent cx="5882113" cy="3135086"/>
            <wp:effectExtent l="0" t="0" r="444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현장사진 (4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89625" cy="3139090"/>
                    </a:xfrm>
                    <a:prstGeom prst="rect">
                      <a:avLst/>
                    </a:prstGeom>
                  </pic:spPr>
                </pic:pic>
              </a:graphicData>
            </a:graphic>
          </wp:inline>
        </w:drawing>
      </w:r>
      <w:bookmarkStart w:id="0" w:name="_GoBack"/>
      <w:bookmarkEnd w:id="0"/>
    </w:p>
    <w:p w:rsidR="00A62851" w:rsidRPr="00663EC5" w:rsidRDefault="00A62851" w:rsidP="00663EC5">
      <w:pPr>
        <w:pStyle w:val="NoSpacing"/>
        <w:kinsoku w:val="0"/>
        <w:wordWrap/>
        <w:overflowPunct w:val="0"/>
        <w:spacing w:after="100" w:afterAutospacing="1" w:line="288" w:lineRule="auto"/>
        <w:rPr>
          <w:sz w:val="22"/>
        </w:rPr>
      </w:pPr>
      <w:r w:rsidRPr="00663EC5">
        <w:rPr>
          <w:sz w:val="22"/>
        </w:rPr>
        <w:t>The Ministry of Foreign Affairs</w:t>
      </w:r>
      <w:r w:rsidR="009C7E58" w:rsidRPr="00663EC5">
        <w:rPr>
          <w:sz w:val="22"/>
        </w:rPr>
        <w:t xml:space="preserve"> of the Republic of Korea he</w:t>
      </w:r>
      <w:r w:rsidRPr="00663EC5">
        <w:rPr>
          <w:sz w:val="22"/>
        </w:rPr>
        <w:t>ld the</w:t>
      </w:r>
      <w:r w:rsidRPr="00663EC5">
        <w:rPr>
          <w:sz w:val="22"/>
          <w:vertAlign w:val="superscript"/>
        </w:rPr>
        <w:t xml:space="preserve"> </w:t>
      </w:r>
      <w:r w:rsidRPr="00663EC5">
        <w:rPr>
          <w:sz w:val="22"/>
        </w:rPr>
        <w:t xml:space="preserve">Trilateral Cooperation Workshop for Public Officials among Korea, Japan and China </w:t>
      </w:r>
      <w:r w:rsidR="00663EC5">
        <w:rPr>
          <w:sz w:val="22"/>
        </w:rPr>
        <w:t xml:space="preserve">with the </w:t>
      </w:r>
      <w:r w:rsidR="009C7E58" w:rsidRPr="00663EC5">
        <w:rPr>
          <w:sz w:val="22"/>
        </w:rPr>
        <w:t xml:space="preserve">aim of </w:t>
      </w:r>
      <w:r w:rsidRPr="00663EC5">
        <w:rPr>
          <w:sz w:val="22"/>
        </w:rPr>
        <w:t>deepen</w:t>
      </w:r>
      <w:r w:rsidR="00663EC5">
        <w:rPr>
          <w:sz w:val="22"/>
        </w:rPr>
        <w:t>ing</w:t>
      </w:r>
      <w:r w:rsidRPr="00663EC5">
        <w:rPr>
          <w:sz w:val="22"/>
        </w:rPr>
        <w:t xml:space="preserve"> understanding of trilateral cooperation, </w:t>
      </w:r>
      <w:r w:rsidR="00663EC5" w:rsidRPr="00663EC5">
        <w:rPr>
          <w:sz w:val="22"/>
        </w:rPr>
        <w:t>explor</w:t>
      </w:r>
      <w:r w:rsidR="00663EC5">
        <w:rPr>
          <w:sz w:val="22"/>
        </w:rPr>
        <w:t>ing</w:t>
      </w:r>
      <w:r w:rsidR="00663EC5" w:rsidRPr="00663EC5">
        <w:rPr>
          <w:sz w:val="22"/>
        </w:rPr>
        <w:t xml:space="preserve"> </w:t>
      </w:r>
      <w:r w:rsidRPr="00663EC5">
        <w:rPr>
          <w:sz w:val="22"/>
        </w:rPr>
        <w:t xml:space="preserve">measures for the further development of cooperation at the local government </w:t>
      </w:r>
      <w:proofErr w:type="gramStart"/>
      <w:r w:rsidRPr="00663EC5">
        <w:rPr>
          <w:sz w:val="22"/>
        </w:rPr>
        <w:t>level</w:t>
      </w:r>
      <w:proofErr w:type="gramEnd"/>
      <w:r w:rsidRPr="00663EC5">
        <w:rPr>
          <w:sz w:val="22"/>
        </w:rPr>
        <w:t xml:space="preserve"> among the three countries, and seek</w:t>
      </w:r>
      <w:r w:rsidR="00D44D56">
        <w:rPr>
          <w:sz w:val="22"/>
        </w:rPr>
        <w:t>ing</w:t>
      </w:r>
      <w:r w:rsidRPr="00663EC5">
        <w:rPr>
          <w:sz w:val="22"/>
        </w:rPr>
        <w:t xml:space="preserve"> to build networks among participants.</w:t>
      </w:r>
    </w:p>
    <w:p w:rsidR="009C7E58" w:rsidRPr="00663EC5" w:rsidRDefault="009C7E58" w:rsidP="00734777">
      <w:pPr>
        <w:spacing w:after="100" w:afterAutospacing="1" w:line="288" w:lineRule="auto"/>
        <w:rPr>
          <w:sz w:val="22"/>
          <w:lang w:eastAsia="ko-KR"/>
        </w:rPr>
      </w:pPr>
      <w:r w:rsidRPr="00663EC5">
        <w:rPr>
          <w:sz w:val="22"/>
          <w:lang w:eastAsia="ko-KR"/>
        </w:rPr>
        <w:t>Korean local government officials in charge of international cooperation and central government officials in charge of trilateral cooperation among Korea, Japan and China</w:t>
      </w:r>
      <w:r w:rsidR="00D44D56">
        <w:rPr>
          <w:sz w:val="22"/>
          <w:lang w:eastAsia="ko-KR"/>
        </w:rPr>
        <w:t>,</w:t>
      </w:r>
      <w:r w:rsidRPr="00663EC5">
        <w:rPr>
          <w:sz w:val="22"/>
          <w:lang w:eastAsia="ko-KR"/>
        </w:rPr>
        <w:t xml:space="preserve"> including Japanese and Chinese public officials who are working or studying in Korea</w:t>
      </w:r>
      <w:r w:rsidR="00D44D56">
        <w:rPr>
          <w:sz w:val="22"/>
          <w:lang w:eastAsia="ko-KR"/>
        </w:rPr>
        <w:t>, participated in the event</w:t>
      </w:r>
      <w:r w:rsidRPr="00663EC5">
        <w:rPr>
          <w:sz w:val="22"/>
          <w:lang w:eastAsia="ko-KR"/>
        </w:rPr>
        <w:t>.</w:t>
      </w:r>
    </w:p>
    <w:p w:rsidR="002C18F1" w:rsidRPr="00663EC5" w:rsidRDefault="00E94301" w:rsidP="00CA1213">
      <w:pPr>
        <w:pStyle w:val="NoSpacing"/>
        <w:keepNext/>
        <w:kinsoku w:val="0"/>
        <w:wordWrap/>
        <w:overflowPunct w:val="0"/>
        <w:spacing w:after="100" w:afterAutospacing="1" w:line="288" w:lineRule="auto"/>
        <w:rPr>
          <w:sz w:val="22"/>
        </w:rPr>
      </w:pPr>
      <w:r w:rsidRPr="00663EC5">
        <w:rPr>
          <w:sz w:val="22"/>
        </w:rPr>
        <w:t xml:space="preserve"> </w:t>
      </w:r>
      <w:r w:rsidR="00D44D56">
        <w:rPr>
          <w:sz w:val="22"/>
        </w:rPr>
        <w:t>R</w:t>
      </w:r>
      <w:r w:rsidRPr="00663EC5">
        <w:rPr>
          <w:sz w:val="22"/>
        </w:rPr>
        <w:t xml:space="preserve">epresentatives of UNISDR ONEA-GETI </w:t>
      </w:r>
      <w:r w:rsidR="00D44D56">
        <w:rPr>
          <w:sz w:val="22"/>
        </w:rPr>
        <w:t>presented on</w:t>
      </w:r>
      <w:r w:rsidRPr="00663EC5">
        <w:rPr>
          <w:sz w:val="22"/>
        </w:rPr>
        <w:t xml:space="preserve"> </w:t>
      </w:r>
      <w:r w:rsidR="00147CD6" w:rsidRPr="00663EC5">
        <w:rPr>
          <w:sz w:val="22"/>
        </w:rPr>
        <w:t xml:space="preserve">the importance of Disaster Risk Reduction in the area of Northeast Asia and </w:t>
      </w:r>
      <w:r w:rsidR="00303971" w:rsidRPr="00663EC5">
        <w:rPr>
          <w:sz w:val="22"/>
        </w:rPr>
        <w:t xml:space="preserve">implementing the Sendai </w:t>
      </w:r>
      <w:r w:rsidR="00EE10CD" w:rsidRPr="00663EC5">
        <w:rPr>
          <w:sz w:val="22"/>
        </w:rPr>
        <w:t>F</w:t>
      </w:r>
      <w:r w:rsidR="00303971" w:rsidRPr="00663EC5">
        <w:rPr>
          <w:sz w:val="22"/>
        </w:rPr>
        <w:t>ramework to achieve</w:t>
      </w:r>
      <w:r w:rsidR="002C18F1" w:rsidRPr="00663EC5">
        <w:rPr>
          <w:sz w:val="22"/>
        </w:rPr>
        <w:t xml:space="preserve"> 17 Sustainable Development Goals. </w:t>
      </w:r>
    </w:p>
    <w:p w:rsidR="008C2DDA" w:rsidRPr="00663EC5" w:rsidRDefault="00303971" w:rsidP="00D44D56">
      <w:pPr>
        <w:spacing w:after="100" w:afterAutospacing="1" w:line="288" w:lineRule="auto"/>
        <w:rPr>
          <w:sz w:val="22"/>
          <w:lang w:eastAsia="ko-KR"/>
        </w:rPr>
      </w:pPr>
      <w:r w:rsidRPr="00663EC5">
        <w:rPr>
          <w:sz w:val="22"/>
          <w:lang w:eastAsia="ko-KR"/>
        </w:rPr>
        <w:t xml:space="preserve">The Sendai Framework for Disaster Risk Reduction (2015-2030) is an international </w:t>
      </w:r>
      <w:r w:rsidR="00D44D56">
        <w:rPr>
          <w:sz w:val="22"/>
          <w:lang w:eastAsia="ko-KR"/>
        </w:rPr>
        <w:t>policy framework</w:t>
      </w:r>
      <w:r w:rsidR="00D44D56" w:rsidRPr="00663EC5">
        <w:rPr>
          <w:sz w:val="22"/>
          <w:lang w:eastAsia="ko-KR"/>
        </w:rPr>
        <w:t xml:space="preserve"> </w:t>
      </w:r>
      <w:r w:rsidRPr="00663EC5">
        <w:rPr>
          <w:sz w:val="22"/>
          <w:lang w:eastAsia="ko-KR"/>
        </w:rPr>
        <w:t xml:space="preserve">which was </w:t>
      </w:r>
      <w:r w:rsidR="00D44D56" w:rsidRPr="00D44D56">
        <w:rPr>
          <w:sz w:val="22"/>
          <w:lang w:eastAsia="ko-KR"/>
        </w:rPr>
        <w:t>adopted by UN Member States on 18 March 2015 at the Third UN World Conference on Disaster Risk Reduction in Sendai City, Miyagi Prefecture, Japan.</w:t>
      </w:r>
      <w:r w:rsidR="008C2DDA" w:rsidRPr="00663EC5">
        <w:rPr>
          <w:sz w:val="22"/>
          <w:lang w:eastAsia="ko-KR"/>
        </w:rPr>
        <w:t xml:space="preserve"> </w:t>
      </w:r>
    </w:p>
    <w:p w:rsidR="008C2DDA" w:rsidRPr="00663EC5" w:rsidRDefault="008C2DDA" w:rsidP="00734777">
      <w:pPr>
        <w:spacing w:after="100" w:afterAutospacing="1" w:line="288" w:lineRule="auto"/>
        <w:rPr>
          <w:sz w:val="22"/>
          <w:lang w:eastAsia="ko-KR"/>
        </w:rPr>
      </w:pPr>
      <w:r w:rsidRPr="00663EC5">
        <w:rPr>
          <w:sz w:val="22"/>
          <w:lang w:eastAsia="ko-KR"/>
        </w:rPr>
        <w:lastRenderedPageBreak/>
        <w:t>The framework outlines seven global targets to be achieved over the next 15 years: a substantial reduction in global disaster mortality; a substantial reduction in numbers of affected people; a reduction in economic losses in relation to global GDP; substantial reduction in disaster damage to critical infrastructure and disruption of basic services, including health and education facilities; an increase in the number of countries with national and local disaster risk reduction strategies by 2020; enhanced international cooperation; and increased access to multi-hazard early warning systems and disaster risk information and assessments.</w:t>
      </w:r>
    </w:p>
    <w:p w:rsidR="008C2DDA" w:rsidRPr="00663EC5" w:rsidRDefault="00D44D56" w:rsidP="008C2DDA">
      <w:pPr>
        <w:spacing w:after="100" w:afterAutospacing="1" w:line="288" w:lineRule="auto"/>
        <w:rPr>
          <w:sz w:val="22"/>
          <w:lang w:eastAsia="ko-KR"/>
        </w:rPr>
      </w:pPr>
      <w:r>
        <w:rPr>
          <w:sz w:val="22"/>
          <w:lang w:eastAsia="ko-KR"/>
        </w:rPr>
        <w:t xml:space="preserve">At the WCDRR in Sendai, UN </w:t>
      </w:r>
      <w:r w:rsidR="008C2DDA" w:rsidRPr="00663EC5">
        <w:rPr>
          <w:sz w:val="22"/>
          <w:lang w:eastAsia="ko-KR"/>
        </w:rPr>
        <w:t xml:space="preserve">Secretary-General Ban Ki-moon </w:t>
      </w:r>
      <w:r>
        <w:rPr>
          <w:sz w:val="22"/>
          <w:lang w:eastAsia="ko-KR"/>
        </w:rPr>
        <w:t>said:</w:t>
      </w:r>
    </w:p>
    <w:p w:rsidR="008C2DDA" w:rsidRPr="00663EC5" w:rsidRDefault="008C2DDA" w:rsidP="00663EC5">
      <w:pPr>
        <w:spacing w:after="100" w:afterAutospacing="1" w:line="288" w:lineRule="auto"/>
        <w:ind w:left="800"/>
        <w:rPr>
          <w:sz w:val="22"/>
          <w:lang w:eastAsia="ko-KR"/>
        </w:rPr>
      </w:pPr>
      <w:r w:rsidRPr="00663EC5">
        <w:rPr>
          <w:sz w:val="22"/>
          <w:lang w:eastAsia="ko-KR"/>
        </w:rPr>
        <w:t>“This is the first stop on our journey to a new future…To put the people of this world on a sustainable path. Disaster risk reduction advances progress on sustainable development and climate change.”</w:t>
      </w:r>
    </w:p>
    <w:p w:rsidR="008C2DDA" w:rsidRPr="00663EC5" w:rsidRDefault="008C2DDA" w:rsidP="008C2DDA">
      <w:pPr>
        <w:spacing w:after="100" w:afterAutospacing="1" w:line="288" w:lineRule="auto"/>
        <w:rPr>
          <w:sz w:val="22"/>
          <w:lang w:eastAsia="ko-KR"/>
        </w:rPr>
      </w:pPr>
      <w:r w:rsidRPr="00663EC5">
        <w:rPr>
          <w:sz w:val="22"/>
          <w:lang w:eastAsia="ko-KR"/>
        </w:rPr>
        <w:t>2015 was a landmark year for international agreements on sustainable development: beginning in March 2015, UN Member states adopted the Sendai Framework for Disaster Risk Reduction 2015-2030, then in June 2015 the Addis Agreement on Financing for Development, in September 2015 the Transforming our world: the 2030 Agenda for Sustainable Development and its 17 SDGs and in December, the Paris Agreement on Climate Change.</w:t>
      </w:r>
      <w:r w:rsidR="00EF4B79">
        <w:rPr>
          <w:sz w:val="22"/>
          <w:lang w:eastAsia="ko-KR"/>
        </w:rPr>
        <w:t xml:space="preserve"> The mutually reinforcing agreements </w:t>
      </w:r>
      <w:r w:rsidR="00227F94">
        <w:rPr>
          <w:sz w:val="22"/>
          <w:lang w:eastAsia="ko-KR"/>
        </w:rPr>
        <w:t xml:space="preserve">recognized that disaster risk must be reduced to achieve sustainable development and adaptation to climate change. </w:t>
      </w:r>
      <w:r w:rsidR="00EF4B79">
        <w:rPr>
          <w:sz w:val="22"/>
          <w:lang w:eastAsia="ko-KR"/>
        </w:rPr>
        <w:t>During the workshop,</w:t>
      </w:r>
      <w:r w:rsidR="00227F94">
        <w:rPr>
          <w:sz w:val="22"/>
          <w:lang w:eastAsia="ko-KR"/>
        </w:rPr>
        <w:t xml:space="preserve"> the importance of understanding and assessing risk was highlighted as key to developing and implementing risk-informed policies and plans for sustainable development.</w:t>
      </w:r>
      <w:r w:rsidRPr="00663EC5">
        <w:rPr>
          <w:sz w:val="22"/>
          <w:lang w:eastAsia="ko-KR"/>
        </w:rPr>
        <w:t xml:space="preserve"> </w:t>
      </w:r>
    </w:p>
    <w:p w:rsidR="008C2DDA" w:rsidRDefault="008C2DDA" w:rsidP="00245F1F">
      <w:pPr>
        <w:rPr>
          <w:sz w:val="22"/>
          <w:lang w:eastAsia="ko-KR"/>
        </w:rPr>
      </w:pPr>
      <w:r w:rsidRPr="00663EC5">
        <w:rPr>
          <w:sz w:val="22"/>
          <w:lang w:eastAsia="ko-KR"/>
        </w:rPr>
        <w:t xml:space="preserve"> </w:t>
      </w:r>
    </w:p>
    <w:p w:rsidR="00227F94" w:rsidRDefault="00227F94" w:rsidP="008C2DDA">
      <w:pPr>
        <w:rPr>
          <w:sz w:val="22"/>
          <w:lang w:eastAsia="ko-KR"/>
        </w:rPr>
      </w:pPr>
    </w:p>
    <w:p w:rsidR="00227F94" w:rsidRDefault="00227F94" w:rsidP="00CA1213">
      <w:pPr>
        <w:spacing w:after="240"/>
        <w:rPr>
          <w:b/>
          <w:sz w:val="22"/>
          <w:lang w:eastAsia="ko-KR"/>
        </w:rPr>
      </w:pPr>
      <w:r w:rsidRPr="00227F94">
        <w:rPr>
          <w:b/>
          <w:sz w:val="22"/>
          <w:lang w:eastAsia="ko-KR"/>
        </w:rPr>
        <w:t>Outcomes</w:t>
      </w:r>
    </w:p>
    <w:p w:rsidR="00227F94" w:rsidRPr="00227F94" w:rsidRDefault="00227F94" w:rsidP="00CA1213">
      <w:pPr>
        <w:spacing w:after="100" w:afterAutospacing="1" w:line="288" w:lineRule="auto"/>
        <w:rPr>
          <w:sz w:val="22"/>
          <w:lang w:eastAsia="ko-KR"/>
        </w:rPr>
      </w:pPr>
      <w:r>
        <w:rPr>
          <w:sz w:val="22"/>
          <w:lang w:eastAsia="ko-KR"/>
        </w:rPr>
        <w:t>Participants became familiar with the Sendai Framework for Disaster Risk Reduction, its goal, targets and priorities with the context of the SDGs. Participants were also introduced to UNISDR tools and resources to help understand risk, such as the Global Assessment Report on Disaster Risk Reduction and the Making Cities Resilient global campaign.</w:t>
      </w:r>
    </w:p>
    <w:p w:rsidR="00E94301" w:rsidRPr="00245F1F" w:rsidRDefault="00B77349" w:rsidP="00245F1F">
      <w:pPr>
        <w:spacing w:line="288" w:lineRule="auto"/>
        <w:ind w:rightChars="45" w:right="94"/>
        <w:rPr>
          <w:sz w:val="22"/>
          <w:lang w:eastAsia="ko-KR"/>
        </w:rPr>
      </w:pPr>
      <w:r w:rsidRPr="00663EC5">
        <w:rPr>
          <w:sz w:val="22"/>
          <w:lang w:eastAsia="ko-KR"/>
        </w:rPr>
        <w:t xml:space="preserve"> </w:t>
      </w:r>
    </w:p>
    <w:sectPr w:rsidR="00E94301" w:rsidRPr="00245F1F" w:rsidSect="00425706">
      <w:pgSz w:w="11906" w:h="16838"/>
      <w:pgMar w:top="1191" w:right="1440" w:bottom="1440" w:left="1191"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E58" w:rsidRDefault="00F53E58">
      <w:r>
        <w:separator/>
      </w:r>
    </w:p>
  </w:endnote>
  <w:endnote w:type="continuationSeparator" w:id="0">
    <w:p w:rsidR="00F53E58" w:rsidRDefault="00F53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한양신명조">
    <w:altName w:val="바탕"/>
    <w:panose1 w:val="00000000000000000000"/>
    <w:charset w:val="81"/>
    <w:family w:val="roman"/>
    <w:notTrueType/>
    <w:pitch w:val="default"/>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휴먼고딕,한컴돋움">
    <w:altName w:val="바탕"/>
    <w:panose1 w:val="00000000000000000000"/>
    <w:charset w:val="81"/>
    <w:family w:val="roman"/>
    <w:notTrueType/>
    <w:pitch w:val="default"/>
    <w:sig w:usb0="00000001" w:usb1="09060000" w:usb2="00000010" w:usb3="00000000" w:csb0="00080000" w:csb1="00000000"/>
  </w:font>
  <w:font w:name="맑은 고딕">
    <w:panose1 w:val="020B0503020000020004"/>
    <w:charset w:val="81"/>
    <w:family w:val="modern"/>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E58" w:rsidRDefault="00F53E58">
      <w:r>
        <w:separator/>
      </w:r>
    </w:p>
  </w:footnote>
  <w:footnote w:type="continuationSeparator" w:id="0">
    <w:p w:rsidR="00F53E58" w:rsidRDefault="00F53E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F78E3"/>
    <w:multiLevelType w:val="hybridMultilevel"/>
    <w:tmpl w:val="15B4E60C"/>
    <w:lvl w:ilvl="0" w:tplc="8ACAEBB4">
      <w:start w:val="2016"/>
      <w:numFmt w:val="bullet"/>
      <w:lvlText w:val="-"/>
      <w:lvlJc w:val="left"/>
      <w:pPr>
        <w:ind w:left="760" w:hanging="360"/>
      </w:pPr>
      <w:rPr>
        <w:rFonts w:ascii="Times New Roman" w:eastAsia="한양신명조"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24E64C48"/>
    <w:multiLevelType w:val="hybridMultilevel"/>
    <w:tmpl w:val="4F1EA228"/>
    <w:lvl w:ilvl="0" w:tplc="8B863E6E">
      <w:start w:val="2016"/>
      <w:numFmt w:val="bullet"/>
      <w:lvlText w:val="-"/>
      <w:lvlJc w:val="left"/>
      <w:pPr>
        <w:ind w:left="585" w:hanging="360"/>
      </w:pPr>
      <w:rPr>
        <w:rFonts w:ascii="Times New Roman" w:eastAsia="휴먼고딕,한컴돋움" w:hAnsi="Times New Roman" w:cs="Times New Roman" w:hint="default"/>
      </w:rPr>
    </w:lvl>
    <w:lvl w:ilvl="1" w:tplc="04090003" w:tentative="1">
      <w:start w:val="1"/>
      <w:numFmt w:val="bullet"/>
      <w:lvlText w:val=""/>
      <w:lvlJc w:val="left"/>
      <w:pPr>
        <w:ind w:left="1025" w:hanging="400"/>
      </w:pPr>
      <w:rPr>
        <w:rFonts w:ascii="Wingdings" w:hAnsi="Wingdings" w:hint="default"/>
      </w:rPr>
    </w:lvl>
    <w:lvl w:ilvl="2" w:tplc="04090005" w:tentative="1">
      <w:start w:val="1"/>
      <w:numFmt w:val="bullet"/>
      <w:lvlText w:val=""/>
      <w:lvlJc w:val="left"/>
      <w:pPr>
        <w:ind w:left="1425" w:hanging="400"/>
      </w:pPr>
      <w:rPr>
        <w:rFonts w:ascii="Wingdings" w:hAnsi="Wingdings" w:hint="default"/>
      </w:rPr>
    </w:lvl>
    <w:lvl w:ilvl="3" w:tplc="04090001" w:tentative="1">
      <w:start w:val="1"/>
      <w:numFmt w:val="bullet"/>
      <w:lvlText w:val=""/>
      <w:lvlJc w:val="left"/>
      <w:pPr>
        <w:ind w:left="1825" w:hanging="400"/>
      </w:pPr>
      <w:rPr>
        <w:rFonts w:ascii="Wingdings" w:hAnsi="Wingdings" w:hint="default"/>
      </w:rPr>
    </w:lvl>
    <w:lvl w:ilvl="4" w:tplc="04090003" w:tentative="1">
      <w:start w:val="1"/>
      <w:numFmt w:val="bullet"/>
      <w:lvlText w:val=""/>
      <w:lvlJc w:val="left"/>
      <w:pPr>
        <w:ind w:left="2225" w:hanging="400"/>
      </w:pPr>
      <w:rPr>
        <w:rFonts w:ascii="Wingdings" w:hAnsi="Wingdings" w:hint="default"/>
      </w:rPr>
    </w:lvl>
    <w:lvl w:ilvl="5" w:tplc="04090005" w:tentative="1">
      <w:start w:val="1"/>
      <w:numFmt w:val="bullet"/>
      <w:lvlText w:val=""/>
      <w:lvlJc w:val="left"/>
      <w:pPr>
        <w:ind w:left="2625" w:hanging="400"/>
      </w:pPr>
      <w:rPr>
        <w:rFonts w:ascii="Wingdings" w:hAnsi="Wingdings" w:hint="default"/>
      </w:rPr>
    </w:lvl>
    <w:lvl w:ilvl="6" w:tplc="04090001" w:tentative="1">
      <w:start w:val="1"/>
      <w:numFmt w:val="bullet"/>
      <w:lvlText w:val=""/>
      <w:lvlJc w:val="left"/>
      <w:pPr>
        <w:ind w:left="3025" w:hanging="400"/>
      </w:pPr>
      <w:rPr>
        <w:rFonts w:ascii="Wingdings" w:hAnsi="Wingdings" w:hint="default"/>
      </w:rPr>
    </w:lvl>
    <w:lvl w:ilvl="7" w:tplc="04090003" w:tentative="1">
      <w:start w:val="1"/>
      <w:numFmt w:val="bullet"/>
      <w:lvlText w:val=""/>
      <w:lvlJc w:val="left"/>
      <w:pPr>
        <w:ind w:left="3425" w:hanging="400"/>
      </w:pPr>
      <w:rPr>
        <w:rFonts w:ascii="Wingdings" w:hAnsi="Wingdings" w:hint="default"/>
      </w:rPr>
    </w:lvl>
    <w:lvl w:ilvl="8" w:tplc="04090005" w:tentative="1">
      <w:start w:val="1"/>
      <w:numFmt w:val="bullet"/>
      <w:lvlText w:val=""/>
      <w:lvlJc w:val="left"/>
      <w:pPr>
        <w:ind w:left="3825" w:hanging="400"/>
      </w:pPr>
      <w:rPr>
        <w:rFonts w:ascii="Wingdings" w:hAnsi="Wingdings" w:hint="default"/>
      </w:rPr>
    </w:lvl>
  </w:abstractNum>
  <w:abstractNum w:abstractNumId="2">
    <w:nsid w:val="43F846BE"/>
    <w:multiLevelType w:val="hybridMultilevel"/>
    <w:tmpl w:val="3502ECD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55B36C1A"/>
    <w:multiLevelType w:val="hybridMultilevel"/>
    <w:tmpl w:val="E15E8326"/>
    <w:lvl w:ilvl="0" w:tplc="308247B2">
      <w:start w:val="2016"/>
      <w:numFmt w:val="bullet"/>
      <w:lvlText w:val="-"/>
      <w:lvlJc w:val="left"/>
      <w:pPr>
        <w:ind w:left="690" w:hanging="360"/>
      </w:pPr>
      <w:rPr>
        <w:rFonts w:ascii="Times New Roman" w:eastAsia="휴먼고딕,한컴돋움" w:hAnsi="Times New Roman" w:cs="Times New Roman" w:hint="default"/>
      </w:rPr>
    </w:lvl>
    <w:lvl w:ilvl="1" w:tplc="04090003" w:tentative="1">
      <w:start w:val="1"/>
      <w:numFmt w:val="bullet"/>
      <w:lvlText w:val=""/>
      <w:lvlJc w:val="left"/>
      <w:pPr>
        <w:ind w:left="1130" w:hanging="400"/>
      </w:pPr>
      <w:rPr>
        <w:rFonts w:ascii="Wingdings" w:hAnsi="Wingdings" w:hint="default"/>
      </w:rPr>
    </w:lvl>
    <w:lvl w:ilvl="2" w:tplc="04090005" w:tentative="1">
      <w:start w:val="1"/>
      <w:numFmt w:val="bullet"/>
      <w:lvlText w:val=""/>
      <w:lvlJc w:val="left"/>
      <w:pPr>
        <w:ind w:left="1530" w:hanging="400"/>
      </w:pPr>
      <w:rPr>
        <w:rFonts w:ascii="Wingdings" w:hAnsi="Wingdings" w:hint="default"/>
      </w:rPr>
    </w:lvl>
    <w:lvl w:ilvl="3" w:tplc="04090001" w:tentative="1">
      <w:start w:val="1"/>
      <w:numFmt w:val="bullet"/>
      <w:lvlText w:val=""/>
      <w:lvlJc w:val="left"/>
      <w:pPr>
        <w:ind w:left="1930" w:hanging="400"/>
      </w:pPr>
      <w:rPr>
        <w:rFonts w:ascii="Wingdings" w:hAnsi="Wingdings" w:hint="default"/>
      </w:rPr>
    </w:lvl>
    <w:lvl w:ilvl="4" w:tplc="04090003" w:tentative="1">
      <w:start w:val="1"/>
      <w:numFmt w:val="bullet"/>
      <w:lvlText w:val=""/>
      <w:lvlJc w:val="left"/>
      <w:pPr>
        <w:ind w:left="2330" w:hanging="400"/>
      </w:pPr>
      <w:rPr>
        <w:rFonts w:ascii="Wingdings" w:hAnsi="Wingdings" w:hint="default"/>
      </w:rPr>
    </w:lvl>
    <w:lvl w:ilvl="5" w:tplc="04090005" w:tentative="1">
      <w:start w:val="1"/>
      <w:numFmt w:val="bullet"/>
      <w:lvlText w:val=""/>
      <w:lvlJc w:val="left"/>
      <w:pPr>
        <w:ind w:left="2730" w:hanging="400"/>
      </w:pPr>
      <w:rPr>
        <w:rFonts w:ascii="Wingdings" w:hAnsi="Wingdings" w:hint="default"/>
      </w:rPr>
    </w:lvl>
    <w:lvl w:ilvl="6" w:tplc="04090001" w:tentative="1">
      <w:start w:val="1"/>
      <w:numFmt w:val="bullet"/>
      <w:lvlText w:val=""/>
      <w:lvlJc w:val="left"/>
      <w:pPr>
        <w:ind w:left="3130" w:hanging="400"/>
      </w:pPr>
      <w:rPr>
        <w:rFonts w:ascii="Wingdings" w:hAnsi="Wingdings" w:hint="default"/>
      </w:rPr>
    </w:lvl>
    <w:lvl w:ilvl="7" w:tplc="04090003" w:tentative="1">
      <w:start w:val="1"/>
      <w:numFmt w:val="bullet"/>
      <w:lvlText w:val=""/>
      <w:lvlJc w:val="left"/>
      <w:pPr>
        <w:ind w:left="3530" w:hanging="400"/>
      </w:pPr>
      <w:rPr>
        <w:rFonts w:ascii="Wingdings" w:hAnsi="Wingdings" w:hint="default"/>
      </w:rPr>
    </w:lvl>
    <w:lvl w:ilvl="8" w:tplc="04090005" w:tentative="1">
      <w:start w:val="1"/>
      <w:numFmt w:val="bullet"/>
      <w:lvlText w:val=""/>
      <w:lvlJc w:val="left"/>
      <w:pPr>
        <w:ind w:left="3930" w:hanging="40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2"/>
  <w:bordersDoNotSurroundHeader/>
  <w:bordersDoNotSurroundFooter/>
  <w:proofState w:spelling="clean" w:grammar="clean"/>
  <w:trackRevisions/>
  <w:defaultTabStop w:val="800"/>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851"/>
    <w:rsid w:val="00034E5B"/>
    <w:rsid w:val="00067A34"/>
    <w:rsid w:val="000F00C4"/>
    <w:rsid w:val="00147CD6"/>
    <w:rsid w:val="001B3901"/>
    <w:rsid w:val="001E3301"/>
    <w:rsid w:val="00212C7D"/>
    <w:rsid w:val="00227F94"/>
    <w:rsid w:val="00245F1F"/>
    <w:rsid w:val="002C18F1"/>
    <w:rsid w:val="00303971"/>
    <w:rsid w:val="00353086"/>
    <w:rsid w:val="00361C2C"/>
    <w:rsid w:val="00532B92"/>
    <w:rsid w:val="00532F4D"/>
    <w:rsid w:val="0064654D"/>
    <w:rsid w:val="00663EC5"/>
    <w:rsid w:val="006E50E3"/>
    <w:rsid w:val="00734777"/>
    <w:rsid w:val="007F6099"/>
    <w:rsid w:val="00816172"/>
    <w:rsid w:val="00895E15"/>
    <w:rsid w:val="008C2DDA"/>
    <w:rsid w:val="008C3112"/>
    <w:rsid w:val="008C5A6F"/>
    <w:rsid w:val="0098059B"/>
    <w:rsid w:val="009C7E58"/>
    <w:rsid w:val="009E1794"/>
    <w:rsid w:val="00A62851"/>
    <w:rsid w:val="00AA1894"/>
    <w:rsid w:val="00B77349"/>
    <w:rsid w:val="00BA0731"/>
    <w:rsid w:val="00C55854"/>
    <w:rsid w:val="00CA1213"/>
    <w:rsid w:val="00CD7F29"/>
    <w:rsid w:val="00D44D56"/>
    <w:rsid w:val="00D50E3F"/>
    <w:rsid w:val="00D72C7C"/>
    <w:rsid w:val="00DB7C4C"/>
    <w:rsid w:val="00E84124"/>
    <w:rsid w:val="00E94301"/>
    <w:rsid w:val="00EE10CD"/>
    <w:rsid w:val="00EF4B79"/>
    <w:rsid w:val="00F53E5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086"/>
    <w:pPr>
      <w:widowControl w:val="0"/>
      <w:spacing w:after="0" w:line="240" w:lineRule="auto"/>
    </w:pPr>
    <w:rPr>
      <w:rFonts w:ascii="Calibri" w:eastAsia="맑은 고딕" w:hAnsi="Calibri" w:cs="Times New Roman"/>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62851"/>
    <w:rPr>
      <w:rFonts w:cs="Times New Roman"/>
      <w:color w:val="0000FF"/>
      <w:u w:val="single"/>
    </w:rPr>
  </w:style>
  <w:style w:type="paragraph" w:styleId="ListParagraph">
    <w:name w:val="List Paragraph"/>
    <w:basedOn w:val="Normal"/>
    <w:uiPriority w:val="99"/>
    <w:qFormat/>
    <w:rsid w:val="00A62851"/>
    <w:pPr>
      <w:ind w:firstLineChars="200" w:firstLine="420"/>
    </w:pPr>
  </w:style>
  <w:style w:type="paragraph" w:styleId="NoSpacing">
    <w:name w:val="No Spacing"/>
    <w:uiPriority w:val="99"/>
    <w:qFormat/>
    <w:rsid w:val="00A62851"/>
    <w:pPr>
      <w:widowControl w:val="0"/>
      <w:wordWrap w:val="0"/>
      <w:autoSpaceDE w:val="0"/>
      <w:autoSpaceDN w:val="0"/>
      <w:spacing w:after="0" w:line="240" w:lineRule="auto"/>
    </w:pPr>
    <w:rPr>
      <w:rFonts w:ascii="Calibri" w:eastAsia="맑은 고딕" w:hAnsi="Calibri" w:cs="Times New Roman"/>
    </w:rPr>
  </w:style>
  <w:style w:type="paragraph" w:styleId="Header">
    <w:name w:val="header"/>
    <w:basedOn w:val="Normal"/>
    <w:link w:val="HeaderChar"/>
    <w:uiPriority w:val="99"/>
    <w:unhideWhenUsed/>
    <w:rsid w:val="00816172"/>
    <w:pPr>
      <w:tabs>
        <w:tab w:val="center" w:pos="4513"/>
        <w:tab w:val="right" w:pos="9026"/>
      </w:tabs>
      <w:snapToGrid w:val="0"/>
    </w:pPr>
  </w:style>
  <w:style w:type="character" w:customStyle="1" w:styleId="HeaderChar">
    <w:name w:val="Header Char"/>
    <w:basedOn w:val="DefaultParagraphFont"/>
    <w:link w:val="Header"/>
    <w:uiPriority w:val="99"/>
    <w:rsid w:val="00816172"/>
    <w:rPr>
      <w:rFonts w:ascii="Calibri" w:eastAsia="맑은 고딕" w:hAnsi="Calibri" w:cs="Times New Roman"/>
      <w:sz w:val="21"/>
      <w:lang w:eastAsia="zh-CN"/>
    </w:rPr>
  </w:style>
  <w:style w:type="paragraph" w:styleId="Footer">
    <w:name w:val="footer"/>
    <w:basedOn w:val="Normal"/>
    <w:link w:val="FooterChar"/>
    <w:uiPriority w:val="99"/>
    <w:unhideWhenUsed/>
    <w:rsid w:val="00816172"/>
    <w:pPr>
      <w:tabs>
        <w:tab w:val="center" w:pos="4513"/>
        <w:tab w:val="right" w:pos="9026"/>
      </w:tabs>
      <w:snapToGrid w:val="0"/>
    </w:pPr>
  </w:style>
  <w:style w:type="character" w:customStyle="1" w:styleId="FooterChar">
    <w:name w:val="Footer Char"/>
    <w:basedOn w:val="DefaultParagraphFont"/>
    <w:link w:val="Footer"/>
    <w:uiPriority w:val="99"/>
    <w:rsid w:val="00816172"/>
    <w:rPr>
      <w:rFonts w:ascii="Calibri" w:eastAsia="맑은 고딕" w:hAnsi="Calibri" w:cs="Times New Roman"/>
      <w:sz w:val="21"/>
      <w:lang w:eastAsia="zh-CN"/>
    </w:rPr>
  </w:style>
  <w:style w:type="paragraph" w:styleId="BalloonText">
    <w:name w:val="Balloon Text"/>
    <w:basedOn w:val="Normal"/>
    <w:link w:val="BalloonTextChar"/>
    <w:uiPriority w:val="99"/>
    <w:semiHidden/>
    <w:unhideWhenUsed/>
    <w:rsid w:val="007F6099"/>
    <w:rPr>
      <w:rFonts w:ascii="Tahoma" w:hAnsi="Tahoma" w:cs="Tahoma"/>
      <w:sz w:val="16"/>
      <w:szCs w:val="16"/>
    </w:rPr>
  </w:style>
  <w:style w:type="character" w:customStyle="1" w:styleId="BalloonTextChar">
    <w:name w:val="Balloon Text Char"/>
    <w:basedOn w:val="DefaultParagraphFont"/>
    <w:link w:val="BalloonText"/>
    <w:uiPriority w:val="99"/>
    <w:semiHidden/>
    <w:rsid w:val="007F6099"/>
    <w:rPr>
      <w:rFonts w:ascii="Tahoma" w:eastAsia="맑은 고딕" w:hAnsi="Tahoma" w:cs="Tahoma"/>
      <w:sz w:val="16"/>
      <w:szCs w:val="16"/>
      <w:lang w:eastAsia="zh-CN"/>
    </w:rPr>
  </w:style>
  <w:style w:type="paragraph" w:styleId="Caption">
    <w:name w:val="caption"/>
    <w:basedOn w:val="Normal"/>
    <w:next w:val="Normal"/>
    <w:uiPriority w:val="35"/>
    <w:unhideWhenUsed/>
    <w:qFormat/>
    <w:rsid w:val="007F6099"/>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086"/>
    <w:pPr>
      <w:widowControl w:val="0"/>
      <w:spacing w:after="0" w:line="240" w:lineRule="auto"/>
    </w:pPr>
    <w:rPr>
      <w:rFonts w:ascii="Calibri" w:eastAsia="맑은 고딕" w:hAnsi="Calibri" w:cs="Times New Roman"/>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62851"/>
    <w:rPr>
      <w:rFonts w:cs="Times New Roman"/>
      <w:color w:val="0000FF"/>
      <w:u w:val="single"/>
    </w:rPr>
  </w:style>
  <w:style w:type="paragraph" w:styleId="ListParagraph">
    <w:name w:val="List Paragraph"/>
    <w:basedOn w:val="Normal"/>
    <w:uiPriority w:val="99"/>
    <w:qFormat/>
    <w:rsid w:val="00A62851"/>
    <w:pPr>
      <w:ind w:firstLineChars="200" w:firstLine="420"/>
    </w:pPr>
  </w:style>
  <w:style w:type="paragraph" w:styleId="NoSpacing">
    <w:name w:val="No Spacing"/>
    <w:uiPriority w:val="99"/>
    <w:qFormat/>
    <w:rsid w:val="00A62851"/>
    <w:pPr>
      <w:widowControl w:val="0"/>
      <w:wordWrap w:val="0"/>
      <w:autoSpaceDE w:val="0"/>
      <w:autoSpaceDN w:val="0"/>
      <w:spacing w:after="0" w:line="240" w:lineRule="auto"/>
    </w:pPr>
    <w:rPr>
      <w:rFonts w:ascii="Calibri" w:eastAsia="맑은 고딕" w:hAnsi="Calibri" w:cs="Times New Roman"/>
    </w:rPr>
  </w:style>
  <w:style w:type="paragraph" w:styleId="Header">
    <w:name w:val="header"/>
    <w:basedOn w:val="Normal"/>
    <w:link w:val="HeaderChar"/>
    <w:uiPriority w:val="99"/>
    <w:unhideWhenUsed/>
    <w:rsid w:val="00816172"/>
    <w:pPr>
      <w:tabs>
        <w:tab w:val="center" w:pos="4513"/>
        <w:tab w:val="right" w:pos="9026"/>
      </w:tabs>
      <w:snapToGrid w:val="0"/>
    </w:pPr>
  </w:style>
  <w:style w:type="character" w:customStyle="1" w:styleId="HeaderChar">
    <w:name w:val="Header Char"/>
    <w:basedOn w:val="DefaultParagraphFont"/>
    <w:link w:val="Header"/>
    <w:uiPriority w:val="99"/>
    <w:rsid w:val="00816172"/>
    <w:rPr>
      <w:rFonts w:ascii="Calibri" w:eastAsia="맑은 고딕" w:hAnsi="Calibri" w:cs="Times New Roman"/>
      <w:sz w:val="21"/>
      <w:lang w:eastAsia="zh-CN"/>
    </w:rPr>
  </w:style>
  <w:style w:type="paragraph" w:styleId="Footer">
    <w:name w:val="footer"/>
    <w:basedOn w:val="Normal"/>
    <w:link w:val="FooterChar"/>
    <w:uiPriority w:val="99"/>
    <w:unhideWhenUsed/>
    <w:rsid w:val="00816172"/>
    <w:pPr>
      <w:tabs>
        <w:tab w:val="center" w:pos="4513"/>
        <w:tab w:val="right" w:pos="9026"/>
      </w:tabs>
      <w:snapToGrid w:val="0"/>
    </w:pPr>
  </w:style>
  <w:style w:type="character" w:customStyle="1" w:styleId="FooterChar">
    <w:name w:val="Footer Char"/>
    <w:basedOn w:val="DefaultParagraphFont"/>
    <w:link w:val="Footer"/>
    <w:uiPriority w:val="99"/>
    <w:rsid w:val="00816172"/>
    <w:rPr>
      <w:rFonts w:ascii="Calibri" w:eastAsia="맑은 고딕" w:hAnsi="Calibri" w:cs="Times New Roman"/>
      <w:sz w:val="21"/>
      <w:lang w:eastAsia="zh-CN"/>
    </w:rPr>
  </w:style>
  <w:style w:type="paragraph" w:styleId="BalloonText">
    <w:name w:val="Balloon Text"/>
    <w:basedOn w:val="Normal"/>
    <w:link w:val="BalloonTextChar"/>
    <w:uiPriority w:val="99"/>
    <w:semiHidden/>
    <w:unhideWhenUsed/>
    <w:rsid w:val="007F6099"/>
    <w:rPr>
      <w:rFonts w:ascii="Tahoma" w:hAnsi="Tahoma" w:cs="Tahoma"/>
      <w:sz w:val="16"/>
      <w:szCs w:val="16"/>
    </w:rPr>
  </w:style>
  <w:style w:type="character" w:customStyle="1" w:styleId="BalloonTextChar">
    <w:name w:val="Balloon Text Char"/>
    <w:basedOn w:val="DefaultParagraphFont"/>
    <w:link w:val="BalloonText"/>
    <w:uiPriority w:val="99"/>
    <w:semiHidden/>
    <w:rsid w:val="007F6099"/>
    <w:rPr>
      <w:rFonts w:ascii="Tahoma" w:eastAsia="맑은 고딕" w:hAnsi="Tahoma" w:cs="Tahoma"/>
      <w:sz w:val="16"/>
      <w:szCs w:val="16"/>
      <w:lang w:eastAsia="zh-CN"/>
    </w:rPr>
  </w:style>
  <w:style w:type="paragraph" w:styleId="Caption">
    <w:name w:val="caption"/>
    <w:basedOn w:val="Normal"/>
    <w:next w:val="Normal"/>
    <w:uiPriority w:val="35"/>
    <w:unhideWhenUsed/>
    <w:qFormat/>
    <w:rsid w:val="007F6099"/>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21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22A79-E5F9-47DF-A806-835997B86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496</Words>
  <Characters>2829</Characters>
  <Application>Microsoft Office Word</Application>
  <DocSecurity>0</DocSecurity>
  <Lines>23</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mofa</dc:creator>
  <cp:lastModifiedBy>Hyejin Kim</cp:lastModifiedBy>
  <cp:revision>4</cp:revision>
  <cp:lastPrinted>2016-06-07T07:40:00Z</cp:lastPrinted>
  <dcterms:created xsi:type="dcterms:W3CDTF">2016-06-16T01:18:00Z</dcterms:created>
  <dcterms:modified xsi:type="dcterms:W3CDTF">2016-06-16T03:10:00Z</dcterms:modified>
</cp:coreProperties>
</file>